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1174"/>
        <w:tblW w:w="10759" w:type="dxa"/>
        <w:tblLook w:val="04A0" w:firstRow="1" w:lastRow="0" w:firstColumn="1" w:lastColumn="0" w:noHBand="0" w:noVBand="1"/>
      </w:tblPr>
      <w:tblGrid>
        <w:gridCol w:w="10759"/>
      </w:tblGrid>
      <w:tr w:rsidR="009D2A37" w:rsidTr="009D2A37">
        <w:trPr>
          <w:trHeight w:val="975"/>
        </w:trPr>
        <w:tc>
          <w:tcPr>
            <w:tcW w:w="10759" w:type="dxa"/>
          </w:tcPr>
          <w:p w:rsidR="009D2A37" w:rsidRDefault="009D2A37" w:rsidP="009D2A37">
            <w:r>
              <w:t xml:space="preserve">Pour toute demande de remboursement, merci de remplir cette fiche en y associant les justificatifs requis, à renvoyer à </w:t>
            </w:r>
            <w:hyperlink r:id="rId5" w:history="1">
              <w:r w:rsidR="004F4E14" w:rsidRPr="004F4E14">
                <w:rPr>
                  <w:rStyle w:val="Lienhypertexte"/>
                </w:rPr>
                <w:t>asso.nsu@univ-nantes.fr</w:t>
              </w:r>
            </w:hyperlink>
            <w:r w:rsidR="004F4E14" w:rsidRPr="004F4E14">
              <w:t xml:space="preserve"> ou</w:t>
            </w:r>
            <w:r w:rsidR="00FB5156">
              <w:t xml:space="preserve"> à déposer au bureau ainsi que votre RIB</w:t>
            </w:r>
            <w:r>
              <w:t xml:space="preserve">, </w:t>
            </w:r>
            <w:r w:rsidRPr="00F923CB">
              <w:rPr>
                <w:b/>
              </w:rPr>
              <w:t>sous 7 jours maximum</w:t>
            </w:r>
            <w:r>
              <w:t>.</w:t>
            </w:r>
          </w:p>
          <w:p w:rsidR="009D2A37" w:rsidRPr="00FB5156" w:rsidRDefault="009D2A37" w:rsidP="009D2A37">
            <w:pPr>
              <w:rPr>
                <w:color w:val="FF0000"/>
              </w:rPr>
            </w:pPr>
            <w:r w:rsidRPr="00FB5156">
              <w:rPr>
                <w:b/>
                <w:color w:val="FF0000"/>
              </w:rPr>
              <w:t>Sans justificatif aucun remboursement ne pourra être effectué</w:t>
            </w:r>
            <w:r w:rsidRPr="00FB5156">
              <w:rPr>
                <w:color w:val="FF0000"/>
              </w:rPr>
              <w:t>.</w:t>
            </w:r>
          </w:p>
          <w:p w:rsidR="009D2A37" w:rsidRDefault="009D2A37" w:rsidP="009D2A37">
            <w:r>
              <w:t xml:space="preserve">Pour </w:t>
            </w:r>
            <w:r w:rsidR="00FB5156">
              <w:t>le carburant</w:t>
            </w:r>
            <w:r>
              <w:t>, merci de renseigner le lieu de départ et le lieu d'arrivée</w:t>
            </w:r>
            <w:r w:rsidR="004A0BFD">
              <w:t xml:space="preserve"> ainsi que le nombre de km</w:t>
            </w:r>
            <w:r>
              <w:t xml:space="preserve">, en définissant votre itinéraire via Google </w:t>
            </w:r>
            <w:proofErr w:type="spellStart"/>
            <w:r>
              <w:t>Maps</w:t>
            </w:r>
            <w:proofErr w:type="spellEnd"/>
            <w:r>
              <w:t>. Le total du remboursement kilométrique se fera automatiquement (base de 0,20€/km).</w:t>
            </w:r>
          </w:p>
          <w:p w:rsidR="00716383" w:rsidRPr="00716383" w:rsidRDefault="00716383" w:rsidP="009D2A37">
            <w:pPr>
              <w:rPr>
                <w:b/>
              </w:rPr>
            </w:pPr>
            <w:r w:rsidRPr="00716383">
              <w:rPr>
                <w:b/>
                <w:color w:val="FF0000"/>
              </w:rPr>
              <w:t>1 ligne par dépense est à remplir</w:t>
            </w:r>
          </w:p>
        </w:tc>
      </w:tr>
    </w:tbl>
    <w:p w:rsidR="00935208" w:rsidRPr="00F923CB" w:rsidRDefault="00FB5156" w:rsidP="00F923CB">
      <w:pPr>
        <w:pStyle w:val="Titre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82E15">
            <wp:simplePos x="0" y="0"/>
            <wp:positionH relativeFrom="margin">
              <wp:posOffset>-671195</wp:posOffset>
            </wp:positionH>
            <wp:positionV relativeFrom="paragraph">
              <wp:posOffset>-125095</wp:posOffset>
            </wp:positionV>
            <wp:extent cx="2057446" cy="711835"/>
            <wp:effectExtent l="0" t="0" r="0" b="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2057446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1A13E">
            <wp:simplePos x="0" y="0"/>
            <wp:positionH relativeFrom="margin">
              <wp:posOffset>5001260</wp:posOffset>
            </wp:positionH>
            <wp:positionV relativeFrom="paragraph">
              <wp:posOffset>-342900</wp:posOffset>
            </wp:positionV>
            <wp:extent cx="1115695" cy="1120680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B573C035-572C-4B0B-87FA-9B72EB59AF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B573C035-572C-4B0B-87FA-9B72EB59AF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2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3CB" w:rsidRPr="00F923CB">
        <w:rPr>
          <w:sz w:val="40"/>
          <w:szCs w:val="40"/>
        </w:rPr>
        <w:t>Fiche de remboursement</w:t>
      </w:r>
      <w:r w:rsidR="00F923CB">
        <w:br/>
      </w:r>
      <w:r w:rsidR="00F923CB" w:rsidRPr="00F923CB">
        <w:rPr>
          <w:sz w:val="40"/>
          <w:szCs w:val="40"/>
        </w:rPr>
        <w:t>202</w:t>
      </w:r>
      <w:r w:rsidR="00736A6A">
        <w:rPr>
          <w:sz w:val="40"/>
          <w:szCs w:val="40"/>
        </w:rPr>
        <w:t>4-2025</w:t>
      </w: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7942DC" w:rsidTr="009D2A37">
        <w:trPr>
          <w:trHeight w:val="482"/>
        </w:trPr>
        <w:tc>
          <w:tcPr>
            <w:tcW w:w="2547" w:type="dxa"/>
          </w:tcPr>
          <w:p w:rsidR="009D2A37" w:rsidRDefault="009D2A37" w:rsidP="00160F3C"/>
          <w:p w:rsidR="007942DC" w:rsidRDefault="007942DC" w:rsidP="00160F3C">
            <w:r>
              <w:t>Sport :</w:t>
            </w:r>
          </w:p>
          <w:p w:rsidR="009D2A37" w:rsidRDefault="009D2A37" w:rsidP="00160F3C"/>
        </w:tc>
        <w:tc>
          <w:tcPr>
            <w:tcW w:w="6515" w:type="dxa"/>
          </w:tcPr>
          <w:p w:rsidR="007942DC" w:rsidRDefault="007942DC" w:rsidP="00160F3C"/>
        </w:tc>
      </w:tr>
      <w:tr w:rsidR="007942DC" w:rsidTr="009D2A37">
        <w:trPr>
          <w:trHeight w:val="482"/>
        </w:trPr>
        <w:tc>
          <w:tcPr>
            <w:tcW w:w="2547" w:type="dxa"/>
          </w:tcPr>
          <w:p w:rsidR="007942DC" w:rsidRDefault="007942DC" w:rsidP="00160F3C">
            <w:r>
              <w:t>Personne à rembourser :</w:t>
            </w:r>
          </w:p>
        </w:tc>
        <w:tc>
          <w:tcPr>
            <w:tcW w:w="6515" w:type="dxa"/>
          </w:tcPr>
          <w:p w:rsidR="007942DC" w:rsidRDefault="007942DC" w:rsidP="00160F3C"/>
        </w:tc>
      </w:tr>
      <w:tr w:rsidR="007942DC" w:rsidTr="009D2A37">
        <w:trPr>
          <w:trHeight w:val="482"/>
        </w:trPr>
        <w:tc>
          <w:tcPr>
            <w:tcW w:w="2547" w:type="dxa"/>
          </w:tcPr>
          <w:p w:rsidR="007942DC" w:rsidRDefault="007942DC" w:rsidP="00160F3C">
            <w:r>
              <w:t>Nom de la compétition / objet de la dépense :</w:t>
            </w:r>
          </w:p>
          <w:p w:rsidR="007942DC" w:rsidRDefault="007942DC" w:rsidP="00160F3C"/>
        </w:tc>
        <w:tc>
          <w:tcPr>
            <w:tcW w:w="6515" w:type="dxa"/>
          </w:tcPr>
          <w:p w:rsidR="007942DC" w:rsidRDefault="007942DC" w:rsidP="00160F3C"/>
        </w:tc>
      </w:tr>
      <w:tr w:rsidR="007942DC" w:rsidTr="009D2A37">
        <w:trPr>
          <w:trHeight w:val="482"/>
        </w:trPr>
        <w:tc>
          <w:tcPr>
            <w:tcW w:w="2547" w:type="dxa"/>
          </w:tcPr>
          <w:p w:rsidR="007942DC" w:rsidRDefault="007942DC" w:rsidP="00160F3C">
            <w:r>
              <w:t>Dates :</w:t>
            </w:r>
          </w:p>
        </w:tc>
        <w:tc>
          <w:tcPr>
            <w:tcW w:w="6515" w:type="dxa"/>
          </w:tcPr>
          <w:p w:rsidR="007942DC" w:rsidRDefault="007942DC" w:rsidP="00160F3C"/>
        </w:tc>
      </w:tr>
      <w:tr w:rsidR="007942DC" w:rsidTr="009D2A37">
        <w:trPr>
          <w:trHeight w:val="482"/>
        </w:trPr>
        <w:tc>
          <w:tcPr>
            <w:tcW w:w="2547" w:type="dxa"/>
          </w:tcPr>
          <w:p w:rsidR="007942DC" w:rsidRDefault="007942DC" w:rsidP="00160F3C">
            <w:r>
              <w:t>Lieu :</w:t>
            </w:r>
          </w:p>
        </w:tc>
        <w:tc>
          <w:tcPr>
            <w:tcW w:w="6515" w:type="dxa"/>
          </w:tcPr>
          <w:p w:rsidR="007942DC" w:rsidRDefault="007942DC" w:rsidP="00160F3C"/>
        </w:tc>
      </w:tr>
    </w:tbl>
    <w:tbl>
      <w:tblPr>
        <w:tblStyle w:val="Grilledutableau"/>
        <w:tblpPr w:leftFromText="141" w:rightFromText="141" w:vertAnchor="text" w:horzAnchor="margin" w:tblpXSpec="center" w:tblpY="201"/>
        <w:tblW w:w="11340" w:type="dxa"/>
        <w:tblLayout w:type="fixed"/>
        <w:tblLook w:val="04A0" w:firstRow="1" w:lastRow="0" w:firstColumn="1" w:lastColumn="0" w:noHBand="0" w:noVBand="1"/>
      </w:tblPr>
      <w:tblGrid>
        <w:gridCol w:w="704"/>
        <w:gridCol w:w="4824"/>
        <w:gridCol w:w="1134"/>
        <w:gridCol w:w="2551"/>
        <w:gridCol w:w="2127"/>
      </w:tblGrid>
      <w:tr w:rsidR="009D2A37" w:rsidTr="00FB5156">
        <w:trPr>
          <w:trHeight w:val="699"/>
        </w:trPr>
        <w:tc>
          <w:tcPr>
            <w:tcW w:w="704" w:type="dxa"/>
            <w:vAlign w:val="center"/>
          </w:tcPr>
          <w:p w:rsidR="007942DC" w:rsidRPr="00FB5156" w:rsidRDefault="007942DC" w:rsidP="00FB5156">
            <w:pPr>
              <w:jc w:val="center"/>
              <w:rPr>
                <w:b/>
              </w:rPr>
            </w:pPr>
            <w:r w:rsidRPr="00FB5156">
              <w:rPr>
                <w:b/>
              </w:rPr>
              <w:t>Date</w:t>
            </w:r>
          </w:p>
        </w:tc>
        <w:tc>
          <w:tcPr>
            <w:tcW w:w="4824" w:type="dxa"/>
            <w:vAlign w:val="center"/>
          </w:tcPr>
          <w:p w:rsidR="007942DC" w:rsidRPr="00FB5156" w:rsidRDefault="007942DC" w:rsidP="00FB5156">
            <w:pPr>
              <w:jc w:val="center"/>
              <w:rPr>
                <w:b/>
              </w:rPr>
            </w:pPr>
            <w:r w:rsidRPr="00FB5156">
              <w:rPr>
                <w:b/>
              </w:rPr>
              <w:t xml:space="preserve">Descriptif (Péage, restauration, </w:t>
            </w:r>
            <w:r w:rsidR="00FB5156" w:rsidRPr="00FB5156">
              <w:rPr>
                <w:b/>
              </w:rPr>
              <w:t>hébergement, carburant</w:t>
            </w:r>
            <w:r w:rsidRPr="00FB5156">
              <w:rPr>
                <w:b/>
              </w:rPr>
              <w:t xml:space="preserve"> avec lieu de départ et d’arrivée</w:t>
            </w:r>
            <w:r w:rsidR="00FB5156" w:rsidRPr="00FB5156">
              <w:rPr>
                <w:b/>
              </w:rPr>
              <w:t>, fourniture</w:t>
            </w:r>
            <w:r w:rsidRPr="00FB5156">
              <w:rPr>
                <w:b/>
              </w:rPr>
              <w:t>…)</w:t>
            </w:r>
          </w:p>
        </w:tc>
        <w:tc>
          <w:tcPr>
            <w:tcW w:w="1134" w:type="dxa"/>
            <w:vAlign w:val="center"/>
          </w:tcPr>
          <w:p w:rsidR="007942DC" w:rsidRPr="00FB5156" w:rsidRDefault="007942DC" w:rsidP="00FB5156">
            <w:pPr>
              <w:jc w:val="center"/>
              <w:rPr>
                <w:b/>
              </w:rPr>
            </w:pPr>
            <w:r w:rsidRPr="00FB5156">
              <w:rPr>
                <w:b/>
              </w:rPr>
              <w:t>Montant</w:t>
            </w:r>
          </w:p>
        </w:tc>
        <w:tc>
          <w:tcPr>
            <w:tcW w:w="2551" w:type="dxa"/>
            <w:vAlign w:val="center"/>
          </w:tcPr>
          <w:p w:rsidR="007942DC" w:rsidRPr="00FB5156" w:rsidRDefault="007942DC" w:rsidP="00FB5156">
            <w:pPr>
              <w:jc w:val="center"/>
              <w:rPr>
                <w:b/>
              </w:rPr>
            </w:pPr>
            <w:r w:rsidRPr="00FB5156">
              <w:rPr>
                <w:b/>
              </w:rPr>
              <w:t>Commentaires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:rsidR="007942DC" w:rsidRPr="00FB5156" w:rsidRDefault="007942DC" w:rsidP="00FB5156">
            <w:pPr>
              <w:jc w:val="center"/>
              <w:rPr>
                <w:b/>
              </w:rPr>
            </w:pPr>
            <w:r w:rsidRPr="00FB5156">
              <w:rPr>
                <w:b/>
              </w:rPr>
              <w:t>Montant remboursé</w:t>
            </w:r>
          </w:p>
          <w:p w:rsidR="007942DC" w:rsidRPr="00FB5156" w:rsidRDefault="007942DC" w:rsidP="00FB5156">
            <w:pPr>
              <w:jc w:val="center"/>
              <w:rPr>
                <w:b/>
              </w:rPr>
            </w:pPr>
            <w:r w:rsidRPr="00FB5156">
              <w:rPr>
                <w:b/>
              </w:rPr>
              <w:t>(</w:t>
            </w:r>
            <w:r w:rsidR="009D2A37" w:rsidRPr="00FB5156">
              <w:rPr>
                <w:b/>
              </w:rPr>
              <w:t>À</w:t>
            </w:r>
            <w:r w:rsidRPr="00FB5156">
              <w:rPr>
                <w:b/>
              </w:rPr>
              <w:t xml:space="preserve"> remplir par la NSU)</w:t>
            </w:r>
          </w:p>
        </w:tc>
      </w:tr>
      <w:tr w:rsidR="009D2A37" w:rsidTr="009D2A37">
        <w:trPr>
          <w:trHeight w:val="1077"/>
        </w:trPr>
        <w:tc>
          <w:tcPr>
            <w:tcW w:w="704" w:type="dxa"/>
          </w:tcPr>
          <w:p w:rsidR="007942DC" w:rsidRDefault="007942DC" w:rsidP="007942DC"/>
        </w:tc>
        <w:tc>
          <w:tcPr>
            <w:tcW w:w="4824" w:type="dxa"/>
          </w:tcPr>
          <w:p w:rsidR="007942DC" w:rsidRDefault="007942DC" w:rsidP="007942DC"/>
        </w:tc>
        <w:tc>
          <w:tcPr>
            <w:tcW w:w="1134" w:type="dxa"/>
          </w:tcPr>
          <w:p w:rsidR="007942DC" w:rsidRDefault="007942DC" w:rsidP="007942DC"/>
        </w:tc>
        <w:tc>
          <w:tcPr>
            <w:tcW w:w="2551" w:type="dxa"/>
          </w:tcPr>
          <w:p w:rsidR="007942DC" w:rsidRDefault="007942DC" w:rsidP="007942DC"/>
        </w:tc>
        <w:tc>
          <w:tcPr>
            <w:tcW w:w="2127" w:type="dxa"/>
            <w:shd w:val="clear" w:color="auto" w:fill="FBE4D5" w:themeFill="accent2" w:themeFillTint="33"/>
          </w:tcPr>
          <w:p w:rsidR="007942DC" w:rsidRDefault="007942DC" w:rsidP="007942DC"/>
        </w:tc>
      </w:tr>
      <w:tr w:rsidR="009D2A37" w:rsidTr="009D2A37">
        <w:trPr>
          <w:trHeight w:val="1077"/>
        </w:trPr>
        <w:tc>
          <w:tcPr>
            <w:tcW w:w="704" w:type="dxa"/>
          </w:tcPr>
          <w:p w:rsidR="007942DC" w:rsidRDefault="007942DC" w:rsidP="007942DC"/>
        </w:tc>
        <w:tc>
          <w:tcPr>
            <w:tcW w:w="4824" w:type="dxa"/>
          </w:tcPr>
          <w:p w:rsidR="007942DC" w:rsidRDefault="007942DC" w:rsidP="007942DC"/>
        </w:tc>
        <w:tc>
          <w:tcPr>
            <w:tcW w:w="1134" w:type="dxa"/>
          </w:tcPr>
          <w:p w:rsidR="007942DC" w:rsidRDefault="007942DC" w:rsidP="007942DC"/>
        </w:tc>
        <w:tc>
          <w:tcPr>
            <w:tcW w:w="2551" w:type="dxa"/>
          </w:tcPr>
          <w:p w:rsidR="007942DC" w:rsidRDefault="007942DC" w:rsidP="007942DC"/>
        </w:tc>
        <w:tc>
          <w:tcPr>
            <w:tcW w:w="2127" w:type="dxa"/>
            <w:shd w:val="clear" w:color="auto" w:fill="FBE4D5" w:themeFill="accent2" w:themeFillTint="33"/>
          </w:tcPr>
          <w:p w:rsidR="007942DC" w:rsidRDefault="007942DC" w:rsidP="007942DC"/>
        </w:tc>
      </w:tr>
      <w:tr w:rsidR="009D2A37" w:rsidTr="009D2A37">
        <w:trPr>
          <w:trHeight w:val="1077"/>
        </w:trPr>
        <w:tc>
          <w:tcPr>
            <w:tcW w:w="704" w:type="dxa"/>
          </w:tcPr>
          <w:p w:rsidR="007942DC" w:rsidRDefault="007942DC" w:rsidP="007942DC"/>
        </w:tc>
        <w:tc>
          <w:tcPr>
            <w:tcW w:w="4824" w:type="dxa"/>
          </w:tcPr>
          <w:p w:rsidR="007942DC" w:rsidRDefault="007942DC" w:rsidP="007942DC"/>
        </w:tc>
        <w:tc>
          <w:tcPr>
            <w:tcW w:w="1134" w:type="dxa"/>
          </w:tcPr>
          <w:p w:rsidR="007942DC" w:rsidRDefault="007942DC" w:rsidP="007942DC"/>
        </w:tc>
        <w:tc>
          <w:tcPr>
            <w:tcW w:w="2551" w:type="dxa"/>
          </w:tcPr>
          <w:p w:rsidR="007942DC" w:rsidRDefault="007942DC" w:rsidP="007942DC"/>
        </w:tc>
        <w:tc>
          <w:tcPr>
            <w:tcW w:w="2127" w:type="dxa"/>
            <w:shd w:val="clear" w:color="auto" w:fill="FBE4D5" w:themeFill="accent2" w:themeFillTint="33"/>
          </w:tcPr>
          <w:p w:rsidR="007942DC" w:rsidRDefault="007942DC" w:rsidP="007942DC"/>
        </w:tc>
      </w:tr>
      <w:tr w:rsidR="009D2A37" w:rsidTr="009D2A37">
        <w:trPr>
          <w:trHeight w:val="1077"/>
        </w:trPr>
        <w:tc>
          <w:tcPr>
            <w:tcW w:w="704" w:type="dxa"/>
          </w:tcPr>
          <w:p w:rsidR="007942DC" w:rsidRDefault="007942DC" w:rsidP="007942DC"/>
        </w:tc>
        <w:tc>
          <w:tcPr>
            <w:tcW w:w="4824" w:type="dxa"/>
          </w:tcPr>
          <w:p w:rsidR="007942DC" w:rsidRDefault="007942DC" w:rsidP="007942DC"/>
        </w:tc>
        <w:tc>
          <w:tcPr>
            <w:tcW w:w="1134" w:type="dxa"/>
          </w:tcPr>
          <w:p w:rsidR="007942DC" w:rsidRDefault="007942DC" w:rsidP="007942DC"/>
        </w:tc>
        <w:tc>
          <w:tcPr>
            <w:tcW w:w="2551" w:type="dxa"/>
          </w:tcPr>
          <w:p w:rsidR="007942DC" w:rsidRDefault="007942DC" w:rsidP="007942DC"/>
        </w:tc>
        <w:tc>
          <w:tcPr>
            <w:tcW w:w="2127" w:type="dxa"/>
            <w:shd w:val="clear" w:color="auto" w:fill="FBE4D5" w:themeFill="accent2" w:themeFillTint="33"/>
          </w:tcPr>
          <w:p w:rsidR="007942DC" w:rsidRDefault="007942DC" w:rsidP="007942DC"/>
        </w:tc>
      </w:tr>
      <w:tr w:rsidR="009D2A37" w:rsidTr="009D2A37">
        <w:trPr>
          <w:trHeight w:val="1077"/>
        </w:trPr>
        <w:tc>
          <w:tcPr>
            <w:tcW w:w="704" w:type="dxa"/>
          </w:tcPr>
          <w:p w:rsidR="007942DC" w:rsidRDefault="007942DC" w:rsidP="007942DC"/>
        </w:tc>
        <w:tc>
          <w:tcPr>
            <w:tcW w:w="4824" w:type="dxa"/>
          </w:tcPr>
          <w:p w:rsidR="007942DC" w:rsidRDefault="007942DC" w:rsidP="007942DC"/>
        </w:tc>
        <w:tc>
          <w:tcPr>
            <w:tcW w:w="1134" w:type="dxa"/>
          </w:tcPr>
          <w:p w:rsidR="007942DC" w:rsidRDefault="007942DC" w:rsidP="007942DC"/>
        </w:tc>
        <w:tc>
          <w:tcPr>
            <w:tcW w:w="2551" w:type="dxa"/>
          </w:tcPr>
          <w:p w:rsidR="007942DC" w:rsidRDefault="007942DC" w:rsidP="007942DC"/>
        </w:tc>
        <w:tc>
          <w:tcPr>
            <w:tcW w:w="2127" w:type="dxa"/>
            <w:shd w:val="clear" w:color="auto" w:fill="FBE4D5" w:themeFill="accent2" w:themeFillTint="33"/>
          </w:tcPr>
          <w:p w:rsidR="007942DC" w:rsidRDefault="007942DC" w:rsidP="007942DC"/>
        </w:tc>
      </w:tr>
      <w:tr w:rsidR="009D2A37" w:rsidTr="009D2A37">
        <w:trPr>
          <w:trHeight w:val="1077"/>
        </w:trPr>
        <w:tc>
          <w:tcPr>
            <w:tcW w:w="704" w:type="dxa"/>
          </w:tcPr>
          <w:p w:rsidR="009D2A37" w:rsidRDefault="009D2A37" w:rsidP="007942DC"/>
        </w:tc>
        <w:tc>
          <w:tcPr>
            <w:tcW w:w="4824" w:type="dxa"/>
          </w:tcPr>
          <w:p w:rsidR="009D2A37" w:rsidRDefault="009D2A37" w:rsidP="007942DC"/>
        </w:tc>
        <w:tc>
          <w:tcPr>
            <w:tcW w:w="1134" w:type="dxa"/>
          </w:tcPr>
          <w:p w:rsidR="009D2A37" w:rsidRDefault="009D2A37" w:rsidP="007942DC"/>
        </w:tc>
        <w:tc>
          <w:tcPr>
            <w:tcW w:w="2551" w:type="dxa"/>
          </w:tcPr>
          <w:p w:rsidR="009D2A37" w:rsidRDefault="009D2A37" w:rsidP="007942DC"/>
        </w:tc>
        <w:tc>
          <w:tcPr>
            <w:tcW w:w="2127" w:type="dxa"/>
            <w:shd w:val="clear" w:color="auto" w:fill="FBE4D5" w:themeFill="accent2" w:themeFillTint="33"/>
          </w:tcPr>
          <w:p w:rsidR="009D2A37" w:rsidRDefault="009D2A37" w:rsidP="007942DC"/>
        </w:tc>
      </w:tr>
      <w:tr w:rsidR="009D2A37" w:rsidTr="009D2A37">
        <w:trPr>
          <w:trHeight w:val="280"/>
        </w:trPr>
        <w:tc>
          <w:tcPr>
            <w:tcW w:w="5528" w:type="dxa"/>
            <w:gridSpan w:val="2"/>
          </w:tcPr>
          <w:p w:rsidR="009D2A37" w:rsidRPr="009D2A37" w:rsidRDefault="009D2A37" w:rsidP="009D2A37">
            <w:pPr>
              <w:jc w:val="center"/>
              <w:rPr>
                <w:color w:val="FF0000"/>
              </w:rPr>
            </w:pPr>
            <w:r w:rsidRPr="009D2A37">
              <w:rPr>
                <w:color w:val="FF0000"/>
              </w:rPr>
              <w:t>TOTAL :</w:t>
            </w:r>
          </w:p>
        </w:tc>
        <w:tc>
          <w:tcPr>
            <w:tcW w:w="3685" w:type="dxa"/>
            <w:gridSpan w:val="2"/>
          </w:tcPr>
          <w:p w:rsidR="009D2A37" w:rsidRDefault="009D2A37" w:rsidP="007942DC"/>
        </w:tc>
        <w:tc>
          <w:tcPr>
            <w:tcW w:w="2127" w:type="dxa"/>
            <w:shd w:val="clear" w:color="auto" w:fill="FBE4D5" w:themeFill="accent2" w:themeFillTint="33"/>
          </w:tcPr>
          <w:p w:rsidR="009D2A37" w:rsidRDefault="009D2A37" w:rsidP="007942DC"/>
        </w:tc>
      </w:tr>
    </w:tbl>
    <w:p w:rsidR="007942DC" w:rsidRPr="004A0BFD" w:rsidRDefault="007942DC" w:rsidP="004437F2">
      <w:pPr>
        <w:pStyle w:val="Titre"/>
        <w:rPr>
          <w:sz w:val="10"/>
          <w:szCs w:val="10"/>
        </w:rPr>
      </w:pPr>
    </w:p>
    <w:sectPr w:rsidR="007942DC" w:rsidRPr="004A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CB"/>
    <w:rsid w:val="000B4FFD"/>
    <w:rsid w:val="00265696"/>
    <w:rsid w:val="003E5E7F"/>
    <w:rsid w:val="00406A89"/>
    <w:rsid w:val="004437F2"/>
    <w:rsid w:val="00453DD5"/>
    <w:rsid w:val="004A0BFD"/>
    <w:rsid w:val="004D322B"/>
    <w:rsid w:val="004F4E14"/>
    <w:rsid w:val="00716383"/>
    <w:rsid w:val="00736A6A"/>
    <w:rsid w:val="007942DC"/>
    <w:rsid w:val="009D2A37"/>
    <w:rsid w:val="009F5587"/>
    <w:rsid w:val="00A675E3"/>
    <w:rsid w:val="00E64E0B"/>
    <w:rsid w:val="00E81E14"/>
    <w:rsid w:val="00F923CB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D248"/>
  <w15:chartTrackingRefBased/>
  <w15:docId w15:val="{F11C68A7-073E-4260-A49D-B05F4AE2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923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F9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B51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file:///\\samba-suaps.univ-nantes.prive\SUAPS\PARTAGE\NSU\ADMINISTRATIF\asso.nsu@univ-nantes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04F2-7D8A-4F79-93C3-937731AE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Maeliss TOLLIS-KALIOUDJOGLOU</dc:creator>
  <cp:keywords/>
  <dc:description/>
  <cp:lastModifiedBy>Maeliss TOLLIS-KALIOUDJOGLOU</cp:lastModifiedBy>
  <cp:revision>2</cp:revision>
  <cp:lastPrinted>2024-01-26T08:48:00Z</cp:lastPrinted>
  <dcterms:created xsi:type="dcterms:W3CDTF">2024-06-24T13:19:00Z</dcterms:created>
  <dcterms:modified xsi:type="dcterms:W3CDTF">2024-06-24T13:19:00Z</dcterms:modified>
</cp:coreProperties>
</file>